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5C4092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13.03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</w:t>
      </w:r>
      <w:r w:rsidR="001243F2">
        <w:t xml:space="preserve">              </w:t>
      </w:r>
      <w:r w:rsidR="007E26B8">
        <w:t xml:space="preserve">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84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90488D">
        <w:rPr>
          <w:sz w:val="28"/>
          <w:szCs w:val="28"/>
        </w:rPr>
        <w:t>Евтеевой Елене Викторовне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F76021">
        <w:rPr>
          <w:sz w:val="28"/>
          <w:szCs w:val="28"/>
        </w:rPr>
        <w:t>Евтеевой Елены Викторовны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90488D">
        <w:rPr>
          <w:sz w:val="28"/>
          <w:szCs w:val="28"/>
        </w:rPr>
        <w:t>245207595883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90488D">
        <w:rPr>
          <w:sz w:val="28"/>
          <w:szCs w:val="28"/>
        </w:rPr>
        <w:t>324246800178265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90488D">
        <w:rPr>
          <w:sz w:val="28"/>
          <w:szCs w:val="28"/>
        </w:rPr>
        <w:t>4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D16ED">
        <w:rPr>
          <w:sz w:val="28"/>
          <w:szCs w:val="28"/>
        </w:rPr>
        <w:t>11.03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90488D">
        <w:rPr>
          <w:sz w:val="28"/>
          <w:szCs w:val="28"/>
        </w:rPr>
        <w:t>Евтеевой Елене Викторовне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3D16ED" w:rsidRPr="003D16ED">
        <w:rPr>
          <w:bCs/>
          <w:sz w:val="28"/>
          <w:szCs w:val="28"/>
        </w:rPr>
        <w:t>комнат</w:t>
      </w:r>
      <w:r w:rsidR="0090488D">
        <w:rPr>
          <w:bCs/>
          <w:sz w:val="28"/>
          <w:szCs w:val="28"/>
        </w:rPr>
        <w:t xml:space="preserve">у 11 </w:t>
      </w:r>
      <w:r w:rsidR="003D16ED" w:rsidRPr="003D16ED">
        <w:rPr>
          <w:sz w:val="28"/>
          <w:szCs w:val="28"/>
        </w:rPr>
        <w:t xml:space="preserve">(согласно техническому паспорту, составленному по состоянию на 07.06.2008) площадью </w:t>
      </w:r>
      <w:r w:rsidR="0090488D">
        <w:rPr>
          <w:sz w:val="28"/>
          <w:szCs w:val="28"/>
        </w:rPr>
        <w:t>31,8</w:t>
      </w:r>
      <w:r w:rsidR="003D16ED" w:rsidRPr="003D16ED">
        <w:rPr>
          <w:sz w:val="28"/>
          <w:szCs w:val="28"/>
        </w:rPr>
        <w:t xml:space="preserve"> кв. метра второго этажа нежилого здания с кадастровым номером 24:58:0000000:4396, расположенного по адресу: </w:t>
      </w:r>
      <w:proofErr w:type="gramStart"/>
      <w:r w:rsidR="003D16ED" w:rsidRPr="003D16ED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 28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90488D">
        <w:rPr>
          <w:sz w:val="28"/>
          <w:szCs w:val="28"/>
        </w:rPr>
        <w:t>готовой текстильной продукции, кроме одежды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90488D">
        <w:rPr>
          <w:sz w:val="28"/>
          <w:szCs w:val="28"/>
        </w:rPr>
        <w:t xml:space="preserve">Евтееву Елену Викторовну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90488D">
        <w:rPr>
          <w:sz w:val="28"/>
          <w:szCs w:val="28"/>
        </w:rPr>
        <w:t>Евтеевой Еленой Викторовной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90488D">
        <w:rPr>
          <w:sz w:val="28"/>
          <w:szCs w:val="28"/>
        </w:rPr>
        <w:t>Евтеевой Елене Викторовне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78" w:rsidRDefault="00E81C78" w:rsidP="00D53F46">
      <w:pPr>
        <w:spacing w:after="0" w:line="240" w:lineRule="auto"/>
      </w:pPr>
      <w:r>
        <w:separator/>
      </w:r>
    </w:p>
  </w:endnote>
  <w:endnote w:type="continuationSeparator" w:id="0">
    <w:p w:rsidR="00E81C78" w:rsidRDefault="00E81C7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78" w:rsidRDefault="00E81C78" w:rsidP="00D53F46">
      <w:pPr>
        <w:spacing w:after="0" w:line="240" w:lineRule="auto"/>
      </w:pPr>
      <w:r>
        <w:separator/>
      </w:r>
    </w:p>
  </w:footnote>
  <w:footnote w:type="continuationSeparator" w:id="0">
    <w:p w:rsidR="00E81C78" w:rsidRDefault="00E81C7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3F2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7A8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0ED57-0402-40DD-852B-F564AF15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557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46</cp:revision>
  <cp:lastPrinted>2025-03-11T10:18:00Z</cp:lastPrinted>
  <dcterms:created xsi:type="dcterms:W3CDTF">2023-08-16T03:38:00Z</dcterms:created>
  <dcterms:modified xsi:type="dcterms:W3CDTF">2025-03-17T03:13:00Z</dcterms:modified>
</cp:coreProperties>
</file>